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AB2C3" w14:textId="7EF67F9D" w:rsidR="00BF6956" w:rsidRPr="007628E6" w:rsidRDefault="00936D2E" w:rsidP="00FE46F6">
      <w:pPr>
        <w:pStyle w:val="Heading1"/>
        <w:rPr>
          <w:rFonts w:cstheme="minorHAnsi"/>
          <w:b/>
          <w:bCs/>
          <w:sz w:val="24"/>
          <w:szCs w:val="24"/>
        </w:rPr>
      </w:pPr>
      <w:r w:rsidRPr="007628E6">
        <w:rPr>
          <w:rFonts w:cstheme="minorHAnsi"/>
          <w:b/>
          <w:bCs/>
          <w:sz w:val="24"/>
          <w:szCs w:val="24"/>
        </w:rPr>
        <w:t xml:space="preserve">Lesson: </w:t>
      </w:r>
      <w:r w:rsidR="007628E6" w:rsidRPr="007628E6">
        <w:rPr>
          <w:rFonts w:cstheme="minorHAnsi"/>
          <w:b/>
          <w:bCs/>
          <w:sz w:val="24"/>
          <w:szCs w:val="24"/>
        </w:rPr>
        <w:t>Intro to Adding and Subtracting Fractions</w:t>
      </w:r>
    </w:p>
    <w:p w14:paraId="26274B83" w14:textId="77777777" w:rsidR="007628E6" w:rsidRPr="007628E6" w:rsidRDefault="007628E6" w:rsidP="007628E6">
      <w:pPr>
        <w:pStyle w:val="DefintionorRuleHighlight1"/>
        <w:rPr>
          <w:rFonts w:asciiTheme="minorHAnsi" w:hAnsiTheme="minorHAnsi" w:cstheme="minorHAnsi"/>
        </w:rPr>
      </w:pPr>
      <w:r w:rsidRPr="007628E6">
        <w:rPr>
          <w:rFonts w:asciiTheme="minorHAnsi" w:hAnsiTheme="minorHAnsi" w:cstheme="minorHAnsi"/>
        </w:rPr>
        <w:t>Adding and Subtracting Fractions When Fractions Have a Common Denominator</w:t>
      </w:r>
    </w:p>
    <w:p w14:paraId="4C88A7FF" w14:textId="77777777" w:rsidR="007628E6" w:rsidRPr="007628E6" w:rsidRDefault="007628E6" w:rsidP="007628E6">
      <w:pPr>
        <w:rPr>
          <w:rFonts w:cstheme="minorHAnsi"/>
        </w:rPr>
      </w:pPr>
      <w:r w:rsidRPr="007628E6">
        <w:rPr>
          <w:rFonts w:cstheme="minorHAnsi"/>
        </w:rPr>
        <w:t>When fractions have the same denominator, we do not change the denominator but add the numerators as shown (</w:t>
      </w:r>
      <m:oMath>
        <m:r>
          <w:rPr>
            <w:rFonts w:ascii="Cambria Math" w:hAnsi="Cambria Math" w:cstheme="minorHAnsi"/>
          </w:rPr>
          <m:t>c≠0)</m:t>
        </m:r>
      </m:oMath>
      <w:r w:rsidRPr="007628E6">
        <w:rPr>
          <w:rFonts w:eastAsiaTheme="minorEastAsia" w:cstheme="minorHAnsi"/>
        </w:rPr>
        <w:t>:</w:t>
      </w:r>
    </w:p>
    <w:p w14:paraId="31A1BF73" w14:textId="77777777" w:rsidR="007628E6" w:rsidRPr="007628E6" w:rsidRDefault="007628E6" w:rsidP="007628E6">
      <w:pPr>
        <w:pStyle w:val="TeacherNotes"/>
        <w:rPr>
          <w:rFonts w:asciiTheme="minorHAnsi" w:hAnsiTheme="minorHAnsi" w:cstheme="minorHAnsi"/>
        </w:rPr>
      </w:pPr>
    </w:p>
    <w:p w14:paraId="4BD3BDDE" w14:textId="21AD6577" w:rsidR="007628E6" w:rsidRPr="007628E6" w:rsidRDefault="007628E6" w:rsidP="007628E6">
      <w:pPr>
        <w:rPr>
          <w:rFonts w:eastAsiaTheme="minorEastAsia" w:cstheme="minorHAnsi"/>
        </w:rPr>
      </w:pPr>
    </w:p>
    <w:p w14:paraId="141A5475" w14:textId="5126D841" w:rsidR="007628E6" w:rsidRDefault="007628E6" w:rsidP="007628E6">
      <w:pPr>
        <w:rPr>
          <w:rFonts w:eastAsiaTheme="minorEastAsia" w:cstheme="minorHAnsi"/>
        </w:rPr>
      </w:pPr>
    </w:p>
    <w:p w14:paraId="5A4327F4" w14:textId="5D609C85" w:rsidR="007628E6" w:rsidRDefault="007628E6" w:rsidP="007628E6">
      <w:pPr>
        <w:rPr>
          <w:rFonts w:eastAsiaTheme="minorEastAsia" w:cstheme="minorHAnsi"/>
        </w:rPr>
      </w:pPr>
    </w:p>
    <w:p w14:paraId="5E619533" w14:textId="77777777" w:rsidR="007628E6" w:rsidRPr="007628E6" w:rsidRDefault="007628E6" w:rsidP="007628E6">
      <w:pPr>
        <w:rPr>
          <w:rFonts w:eastAsiaTheme="minorEastAsia" w:cstheme="minorHAnsi"/>
        </w:rPr>
      </w:pPr>
    </w:p>
    <w:p w14:paraId="264E017D" w14:textId="5F960F84" w:rsidR="007628E6" w:rsidRDefault="007628E6" w:rsidP="007628E6">
      <w:pPr>
        <w:rPr>
          <w:rFonts w:cstheme="minorHAnsi"/>
        </w:rPr>
      </w:pPr>
      <w:r w:rsidRPr="007628E6">
        <w:rPr>
          <w:rFonts w:cstheme="minorHAnsi"/>
        </w:rPr>
        <w:t>Is a common denominator required?</w:t>
      </w:r>
      <w:r>
        <w:rPr>
          <w:rFonts w:cstheme="minorHAnsi"/>
        </w:rPr>
        <w:tab/>
      </w:r>
      <w:r>
        <w:rPr>
          <w:rFonts w:cstheme="minorHAnsi"/>
        </w:rPr>
        <w:tab/>
        <w:t>Yes</w:t>
      </w:r>
      <w:r>
        <w:rPr>
          <w:rFonts w:cstheme="minorHAnsi"/>
        </w:rPr>
        <w:tab/>
      </w:r>
      <w:r>
        <w:rPr>
          <w:rFonts w:cstheme="minorHAnsi"/>
        </w:rPr>
        <w:tab/>
      </w:r>
      <w:r>
        <w:rPr>
          <w:rFonts w:cstheme="minorHAnsi"/>
        </w:rPr>
        <w:tab/>
        <w:t>No</w:t>
      </w:r>
    </w:p>
    <w:p w14:paraId="1C41E9CE" w14:textId="77777777" w:rsidR="007628E6" w:rsidRPr="007628E6" w:rsidRDefault="007628E6" w:rsidP="007628E6">
      <w:pPr>
        <w:rPr>
          <w:rFonts w:cstheme="minorHAnsi"/>
        </w:rPr>
      </w:pPr>
    </w:p>
    <w:p w14:paraId="0E33783A" w14:textId="1ADE262E" w:rsidR="007628E6" w:rsidRPr="007628E6" w:rsidRDefault="007628E6" w:rsidP="007628E6">
      <w:pPr>
        <w:rPr>
          <w:rFonts w:cstheme="minorHAnsi"/>
        </w:rPr>
      </w:pPr>
      <w:r w:rsidRPr="007628E6">
        <w:rPr>
          <w:rFonts w:cstheme="minorHAnsi"/>
        </w:rPr>
        <w:t xml:space="preserve">Note this is the first instance where the denominator </w:t>
      </w:r>
      <w:proofErr w:type="gramStart"/>
      <w:r w:rsidRPr="007628E6">
        <w:rPr>
          <w:rFonts w:cstheme="minorHAnsi"/>
        </w:rPr>
        <w:t>actually matters</w:t>
      </w:r>
      <w:proofErr w:type="gramEnd"/>
      <w:r w:rsidRPr="007628E6">
        <w:rPr>
          <w:rFonts w:cstheme="minorHAnsi"/>
        </w:rPr>
        <w:t xml:space="preserve"> in the discussion.</w:t>
      </w:r>
    </w:p>
    <w:p w14:paraId="67980B9B" w14:textId="77777777" w:rsidR="007628E6" w:rsidRPr="007628E6" w:rsidRDefault="007628E6" w:rsidP="007628E6">
      <w:pPr>
        <w:pStyle w:val="ExampleCounter"/>
        <w:rPr>
          <w:rFonts w:asciiTheme="minorHAnsi" w:hAnsiTheme="minorHAnsi" w:cstheme="minorHAnsi"/>
        </w:rPr>
      </w:pPr>
    </w:p>
    <w:p w14:paraId="4F021E89" w14:textId="576B636A" w:rsidR="007628E6" w:rsidRDefault="007628E6" w:rsidP="007628E6">
      <w:pPr>
        <w:rPr>
          <w:rFonts w:cstheme="minorHAnsi"/>
        </w:rPr>
      </w:pPr>
      <w:r w:rsidRPr="007628E6">
        <w:rPr>
          <w:rFonts w:cstheme="minorHAnsi"/>
        </w:rPr>
        <w:t xml:space="preserve">Add or subtract. </w:t>
      </w:r>
    </w:p>
    <w:p w14:paraId="4DD1B5E5" w14:textId="344924D0" w:rsidR="007628E6" w:rsidRDefault="007628E6" w:rsidP="007628E6">
      <w:pPr>
        <w:rPr>
          <w:rFonts w:eastAsiaTheme="minorEastAsia" w:cstheme="minorHAnsi"/>
        </w:rPr>
      </w:pPr>
      <w:r>
        <w:rPr>
          <w:rFonts w:cstheme="minorHAnsi"/>
        </w:rPr>
        <w:t xml:space="preserve">a. </w:t>
      </w:r>
      <m:oMath>
        <m:f>
          <m:fPr>
            <m:ctrlPr>
              <w:rPr>
                <w:rFonts w:ascii="Cambria Math" w:hAnsi="Cambria Math" w:cstheme="minorHAnsi"/>
                <w:i/>
              </w:rPr>
            </m:ctrlPr>
          </m:fPr>
          <m:num>
            <m:r>
              <w:rPr>
                <w:rFonts w:ascii="Cambria Math" w:hAnsi="Cambria Math" w:cstheme="minorHAnsi"/>
              </w:rPr>
              <m:t>3</m:t>
            </m:r>
          </m:num>
          <m:den>
            <m:r>
              <w:rPr>
                <w:rFonts w:ascii="Cambria Math" w:hAnsi="Cambria Math" w:cstheme="minorHAnsi"/>
              </w:rPr>
              <m:t>5</m:t>
            </m:r>
          </m:den>
        </m:f>
        <m:r>
          <w:rPr>
            <w:rFonts w:ascii="Cambria Math" w:hAnsi="Cambria Math" w:cstheme="minorHAnsi"/>
          </w:rPr>
          <m:t>+</m:t>
        </m:r>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5</m:t>
            </m:r>
          </m:den>
        </m:f>
      </m:oMath>
    </w:p>
    <w:p w14:paraId="75160372" w14:textId="688F1BFB" w:rsidR="007628E6" w:rsidRDefault="007628E6" w:rsidP="007628E6">
      <w:pPr>
        <w:rPr>
          <w:rFonts w:eastAsiaTheme="minorEastAsia" w:cstheme="minorHAnsi"/>
        </w:rPr>
      </w:pPr>
    </w:p>
    <w:p w14:paraId="553157DB" w14:textId="61044712" w:rsidR="007628E6" w:rsidRDefault="007628E6" w:rsidP="007628E6">
      <w:pPr>
        <w:rPr>
          <w:rFonts w:eastAsiaTheme="minorEastAsia" w:cstheme="minorHAnsi"/>
        </w:rPr>
      </w:pPr>
    </w:p>
    <w:p w14:paraId="7C27678F" w14:textId="0EBCD9FB" w:rsidR="007628E6" w:rsidRDefault="007628E6" w:rsidP="007628E6">
      <w:pPr>
        <w:rPr>
          <w:rFonts w:eastAsiaTheme="minorEastAsia" w:cstheme="minorHAnsi"/>
        </w:rPr>
      </w:pPr>
    </w:p>
    <w:p w14:paraId="7E031D90" w14:textId="58922408" w:rsidR="007628E6" w:rsidRDefault="007628E6" w:rsidP="007628E6">
      <w:pPr>
        <w:rPr>
          <w:rFonts w:eastAsiaTheme="minorEastAsia" w:cstheme="minorHAnsi"/>
        </w:rPr>
      </w:pPr>
    </w:p>
    <w:p w14:paraId="797D3785" w14:textId="1F0AE11E" w:rsidR="007628E6" w:rsidRPr="007628E6" w:rsidRDefault="007628E6" w:rsidP="007628E6">
      <w:pPr>
        <w:rPr>
          <w:rFonts w:eastAsiaTheme="minorEastAsia" w:cstheme="minorHAnsi"/>
        </w:rPr>
      </w:pPr>
      <w:r>
        <w:rPr>
          <w:rFonts w:eastAsiaTheme="minorEastAsia" w:cstheme="minorHAnsi"/>
        </w:rPr>
        <w:t xml:space="preserve">b. </w:t>
      </w:r>
      <m:oMath>
        <m:f>
          <m:fPr>
            <m:ctrlPr>
              <w:rPr>
                <w:rFonts w:ascii="Cambria Math" w:eastAsiaTheme="minorEastAsia" w:hAnsi="Cambria Math" w:cstheme="minorHAnsi"/>
                <w:i/>
              </w:rPr>
            </m:ctrlPr>
          </m:fPr>
          <m:num>
            <m:r>
              <w:rPr>
                <w:rFonts w:ascii="Cambria Math" w:eastAsiaTheme="minorEastAsia" w:hAnsi="Cambria Math" w:cstheme="minorHAnsi"/>
              </w:rPr>
              <m:t>3</m:t>
            </m:r>
          </m:num>
          <m:den>
            <m:r>
              <w:rPr>
                <w:rFonts w:ascii="Cambria Math" w:eastAsiaTheme="minorEastAsia" w:hAnsi="Cambria Math" w:cstheme="minorHAnsi"/>
              </w:rPr>
              <m:t>10</m:t>
            </m:r>
          </m:den>
        </m:f>
        <m:r>
          <w:rPr>
            <w:rFonts w:ascii="Cambria Math" w:eastAsiaTheme="minorEastAsia" w:hAnsi="Cambria Math" w:cstheme="minorHAnsi"/>
          </w:rPr>
          <m:t>+</m:t>
        </m:r>
        <m:f>
          <m:fPr>
            <m:ctrlPr>
              <w:rPr>
                <w:rFonts w:ascii="Cambria Math" w:eastAsiaTheme="minorEastAsia" w:hAnsi="Cambria Math" w:cstheme="minorHAnsi"/>
                <w:i/>
              </w:rPr>
            </m:ctrlPr>
          </m:fPr>
          <m:num>
            <m:r>
              <w:rPr>
                <w:rFonts w:ascii="Cambria Math" w:eastAsiaTheme="minorEastAsia" w:hAnsi="Cambria Math" w:cstheme="minorHAnsi"/>
              </w:rPr>
              <m:t>7</m:t>
            </m:r>
          </m:num>
          <m:den>
            <m:r>
              <w:rPr>
                <w:rFonts w:ascii="Cambria Math" w:eastAsiaTheme="minorEastAsia" w:hAnsi="Cambria Math" w:cstheme="minorHAnsi"/>
              </w:rPr>
              <m:t>10</m:t>
            </m:r>
          </m:den>
        </m:f>
      </m:oMath>
    </w:p>
    <w:p w14:paraId="7F6B071F" w14:textId="47FD3E8D" w:rsidR="007628E6" w:rsidRDefault="007628E6" w:rsidP="007628E6">
      <w:pPr>
        <w:rPr>
          <w:rFonts w:eastAsiaTheme="minorEastAsia" w:cstheme="minorHAnsi"/>
        </w:rPr>
      </w:pPr>
    </w:p>
    <w:p w14:paraId="59557EAA" w14:textId="3FE918A0" w:rsidR="007628E6" w:rsidRDefault="007628E6" w:rsidP="007628E6">
      <w:pPr>
        <w:rPr>
          <w:rFonts w:eastAsiaTheme="minorEastAsia" w:cstheme="minorHAnsi"/>
        </w:rPr>
      </w:pPr>
    </w:p>
    <w:p w14:paraId="6C6275EF" w14:textId="18533A6D" w:rsidR="007628E6" w:rsidRDefault="007628E6" w:rsidP="007628E6">
      <w:pPr>
        <w:rPr>
          <w:rFonts w:eastAsiaTheme="minorEastAsia" w:cstheme="minorHAnsi"/>
        </w:rPr>
      </w:pPr>
    </w:p>
    <w:p w14:paraId="4BF530F4" w14:textId="1863D3D0" w:rsidR="007628E6" w:rsidRDefault="007628E6" w:rsidP="007628E6">
      <w:pPr>
        <w:rPr>
          <w:rFonts w:eastAsiaTheme="minorEastAsia" w:cstheme="minorHAnsi"/>
        </w:rPr>
      </w:pPr>
    </w:p>
    <w:p w14:paraId="48C19DDD" w14:textId="68586FAD" w:rsidR="007628E6" w:rsidRPr="007628E6" w:rsidRDefault="007628E6" w:rsidP="007628E6">
      <w:pPr>
        <w:rPr>
          <w:rFonts w:eastAsiaTheme="minorEastAsia" w:cstheme="minorHAnsi"/>
        </w:rPr>
      </w:pPr>
      <w:r>
        <w:rPr>
          <w:rFonts w:eastAsiaTheme="minorEastAsia" w:cstheme="minorHAnsi"/>
        </w:rPr>
        <w:t xml:space="preserve">c. </w:t>
      </w:r>
      <m:oMath>
        <m:f>
          <m:fPr>
            <m:ctrlPr>
              <w:rPr>
                <w:rFonts w:ascii="Cambria Math" w:eastAsiaTheme="minorEastAsia" w:hAnsi="Cambria Math" w:cstheme="minorHAnsi"/>
                <w:i/>
              </w:rPr>
            </m:ctrlPr>
          </m:fPr>
          <m:num>
            <m:r>
              <w:rPr>
                <w:rFonts w:ascii="Cambria Math" w:eastAsiaTheme="minorEastAsia" w:hAnsi="Cambria Math" w:cstheme="minorHAnsi"/>
              </w:rPr>
              <m:t>5</m:t>
            </m:r>
          </m:num>
          <m:den>
            <m:r>
              <w:rPr>
                <w:rFonts w:ascii="Cambria Math" w:eastAsiaTheme="minorEastAsia" w:hAnsi="Cambria Math" w:cstheme="minorHAnsi"/>
              </w:rPr>
              <m:t>3</m:t>
            </m:r>
          </m:den>
        </m:f>
        <m:r>
          <w:rPr>
            <w:rFonts w:ascii="Cambria Math" w:eastAsiaTheme="minorEastAsia" w:hAnsi="Cambria Math" w:cstheme="minorHAnsi"/>
          </w:rPr>
          <m:t>+</m:t>
        </m:r>
        <m:f>
          <m:fPr>
            <m:ctrlPr>
              <w:rPr>
                <w:rFonts w:ascii="Cambria Math" w:eastAsiaTheme="minorEastAsia" w:hAnsi="Cambria Math" w:cstheme="minorHAnsi"/>
                <w:i/>
              </w:rPr>
            </m:ctrlPr>
          </m:fPr>
          <m:num>
            <m:r>
              <w:rPr>
                <w:rFonts w:ascii="Cambria Math" w:eastAsiaTheme="minorEastAsia" w:hAnsi="Cambria Math" w:cstheme="minorHAnsi"/>
              </w:rPr>
              <m:t>4</m:t>
            </m:r>
          </m:num>
          <m:den>
            <m:r>
              <w:rPr>
                <w:rFonts w:ascii="Cambria Math" w:eastAsiaTheme="minorEastAsia" w:hAnsi="Cambria Math" w:cstheme="minorHAnsi"/>
              </w:rPr>
              <m:t>3</m:t>
            </m:r>
          </m:den>
        </m:f>
      </m:oMath>
    </w:p>
    <w:p w14:paraId="185325E2" w14:textId="77777777" w:rsidR="007628E6" w:rsidRPr="007628E6" w:rsidRDefault="007628E6" w:rsidP="007628E6">
      <w:pPr>
        <w:rPr>
          <w:rFonts w:cstheme="minorHAnsi"/>
        </w:rPr>
      </w:pPr>
    </w:p>
    <w:p w14:paraId="48E11D40" w14:textId="77777777" w:rsidR="007628E6" w:rsidRPr="007628E6" w:rsidRDefault="007628E6" w:rsidP="007628E6">
      <w:pPr>
        <w:rPr>
          <w:rFonts w:cstheme="minorHAnsi"/>
        </w:rPr>
      </w:pPr>
    </w:p>
    <w:p w14:paraId="7F2C0B65" w14:textId="77777777" w:rsidR="007628E6" w:rsidRPr="007628E6" w:rsidRDefault="007628E6" w:rsidP="007628E6">
      <w:pPr>
        <w:rPr>
          <w:rFonts w:cstheme="minorHAnsi"/>
        </w:rPr>
      </w:pPr>
    </w:p>
    <w:p w14:paraId="57BE1827" w14:textId="77777777" w:rsidR="007628E6" w:rsidRPr="007628E6" w:rsidRDefault="007628E6" w:rsidP="007628E6">
      <w:pPr>
        <w:rPr>
          <w:rFonts w:cstheme="minorHAnsi"/>
        </w:rPr>
      </w:pPr>
    </w:p>
    <w:p w14:paraId="04A37C9C" w14:textId="77777777" w:rsidR="007628E6" w:rsidRPr="007628E6" w:rsidRDefault="007628E6" w:rsidP="007628E6">
      <w:pPr>
        <w:rPr>
          <w:rFonts w:cstheme="minorHAnsi"/>
        </w:rPr>
      </w:pPr>
    </w:p>
    <w:p w14:paraId="0EF00FE4" w14:textId="77777777" w:rsidR="007628E6" w:rsidRPr="007628E6" w:rsidRDefault="007628E6" w:rsidP="007628E6">
      <w:pPr>
        <w:pStyle w:val="DefintionorRuleHighlight1"/>
        <w:rPr>
          <w:rFonts w:asciiTheme="minorHAnsi" w:hAnsiTheme="minorHAnsi" w:cstheme="minorHAnsi"/>
        </w:rPr>
      </w:pPr>
      <w:bookmarkStart w:id="0" w:name="_Toc12966730"/>
      <w:r w:rsidRPr="007628E6">
        <w:rPr>
          <w:rFonts w:asciiTheme="minorHAnsi" w:hAnsiTheme="minorHAnsi" w:cstheme="minorHAnsi"/>
        </w:rPr>
        <w:lastRenderedPageBreak/>
        <w:t>Adding and Subtracting A Whole Number with a Fraction</w:t>
      </w:r>
      <w:bookmarkEnd w:id="0"/>
    </w:p>
    <w:p w14:paraId="18C41670" w14:textId="4350B79C" w:rsidR="007628E6" w:rsidRPr="007628E6" w:rsidRDefault="007628E6" w:rsidP="007628E6">
      <w:pPr>
        <w:rPr>
          <w:rFonts w:cstheme="minorHAnsi"/>
        </w:rPr>
      </w:pPr>
      <w:r w:rsidRPr="007628E6">
        <w:rPr>
          <w:rFonts w:cstheme="minorHAnsi"/>
        </w:rPr>
        <w:t xml:space="preserve">Suppose you want to complete the following example: </w:t>
      </w:r>
      <m:oMath>
        <m:r>
          <w:rPr>
            <w:rFonts w:ascii="Cambria Math" w:hAnsi="Cambria Math" w:cstheme="minorHAnsi"/>
          </w:rPr>
          <m:t>5+</m:t>
        </m:r>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2</m:t>
            </m:r>
          </m:den>
        </m:f>
      </m:oMath>
    </w:p>
    <w:p w14:paraId="359D9058" w14:textId="77777777" w:rsidR="007628E6" w:rsidRPr="007628E6" w:rsidRDefault="007628E6" w:rsidP="007628E6">
      <w:pPr>
        <w:rPr>
          <w:rFonts w:cstheme="minorHAnsi"/>
        </w:rPr>
      </w:pPr>
      <w:r w:rsidRPr="007628E6">
        <w:rPr>
          <w:rFonts w:cstheme="minorHAnsi"/>
        </w:rPr>
        <w:t xml:space="preserve">What denominator does the fraction have? </w:t>
      </w:r>
    </w:p>
    <w:p w14:paraId="628C2A83" w14:textId="0AA0A362" w:rsidR="007628E6" w:rsidRDefault="007628E6" w:rsidP="007628E6">
      <w:pPr>
        <w:rPr>
          <w:rFonts w:cstheme="minorHAnsi"/>
          <w:color w:val="00B050"/>
          <w:sz w:val="24"/>
          <w:szCs w:val="32"/>
        </w:rPr>
      </w:pPr>
    </w:p>
    <w:p w14:paraId="4FA8938F" w14:textId="1131AE31" w:rsidR="007628E6" w:rsidRDefault="007628E6" w:rsidP="007628E6">
      <w:pPr>
        <w:rPr>
          <w:rFonts w:cstheme="minorHAnsi"/>
          <w:color w:val="00B050"/>
          <w:sz w:val="24"/>
          <w:szCs w:val="32"/>
        </w:rPr>
      </w:pPr>
    </w:p>
    <w:p w14:paraId="39F44E17" w14:textId="77777777" w:rsidR="007628E6" w:rsidRPr="007628E6" w:rsidRDefault="007628E6" w:rsidP="007628E6">
      <w:pPr>
        <w:rPr>
          <w:rFonts w:cstheme="minorHAnsi"/>
        </w:rPr>
      </w:pPr>
    </w:p>
    <w:p w14:paraId="7CECAC15" w14:textId="6C649C59" w:rsidR="007628E6" w:rsidRPr="007628E6" w:rsidRDefault="007628E6" w:rsidP="007628E6">
      <w:pPr>
        <w:rPr>
          <w:rFonts w:cstheme="minorHAnsi"/>
        </w:rPr>
      </w:pPr>
      <w:r w:rsidRPr="007628E6">
        <w:rPr>
          <w:rFonts w:cstheme="minorHAnsi"/>
        </w:rPr>
        <w:t xml:space="preserve">In this case, this is the common denominator we will want. </w:t>
      </w:r>
    </w:p>
    <w:p w14:paraId="1E929446" w14:textId="77777777" w:rsidR="007628E6" w:rsidRPr="007628E6" w:rsidRDefault="007628E6" w:rsidP="007628E6">
      <w:pPr>
        <w:pStyle w:val="DefintionorRuleHighlight1"/>
        <w:rPr>
          <w:rFonts w:asciiTheme="minorHAnsi" w:hAnsiTheme="minorHAnsi" w:cstheme="minorHAnsi"/>
        </w:rPr>
      </w:pPr>
      <w:bookmarkStart w:id="1" w:name="_Toc12966731"/>
      <w:r w:rsidRPr="007628E6">
        <w:rPr>
          <w:rFonts w:asciiTheme="minorHAnsi" w:hAnsiTheme="minorHAnsi" w:cstheme="minorHAnsi"/>
        </w:rPr>
        <w:t>How to Turn a Whole Number into a Fraction</w:t>
      </w:r>
      <w:bookmarkEnd w:id="1"/>
    </w:p>
    <w:p w14:paraId="0797BFA6" w14:textId="6ACEF3EC" w:rsidR="007628E6" w:rsidRPr="007628E6" w:rsidRDefault="007628E6" w:rsidP="007628E6">
      <w:pPr>
        <w:rPr>
          <w:rFonts w:cstheme="minorHAnsi"/>
        </w:rPr>
      </w:pPr>
      <w:r w:rsidRPr="007628E6">
        <w:rPr>
          <w:rFonts w:cstheme="minorHAnsi"/>
        </w:rPr>
        <w:t>One property of all whole numbers is that we can rewrite them as fractions, so we know that:</w:t>
      </w:r>
    </w:p>
    <w:p w14:paraId="092D3AF4" w14:textId="20708CAA" w:rsidR="007628E6" w:rsidRPr="007628E6" w:rsidRDefault="007628E6" w:rsidP="007628E6">
      <w:pPr>
        <w:rPr>
          <w:rFonts w:eastAsiaTheme="minorEastAsia" w:cstheme="minorHAnsi"/>
        </w:rPr>
      </w:pPr>
      <m:oMathPara>
        <m:oMath>
          <m:r>
            <w:rPr>
              <w:rFonts w:ascii="Cambria Math" w:hAnsi="Cambria Math" w:cstheme="minorHAnsi"/>
            </w:rPr>
            <m:t>5=</m:t>
          </m:r>
          <m:f>
            <m:fPr>
              <m:ctrlPr>
                <w:rPr>
                  <w:rFonts w:ascii="Cambria Math" w:hAnsi="Cambria Math" w:cstheme="minorHAnsi"/>
                  <w:i/>
                </w:rPr>
              </m:ctrlPr>
            </m:fPr>
            <m:num>
              <m:r>
                <w:rPr>
                  <w:rFonts w:ascii="Cambria Math" w:hAnsi="Cambria Math" w:cstheme="minorHAnsi"/>
                </w:rPr>
                <m:t>5</m:t>
              </m:r>
            </m:num>
            <m:den>
              <m:r>
                <w:rPr>
                  <w:rFonts w:ascii="Cambria Math" w:hAnsi="Cambria Math" w:cstheme="minorHAnsi"/>
                </w:rPr>
                <m:t>1</m:t>
              </m:r>
            </m:den>
          </m:f>
        </m:oMath>
      </m:oMathPara>
    </w:p>
    <w:p w14:paraId="39308B89" w14:textId="0CA218DC" w:rsidR="007628E6" w:rsidRPr="007628E6" w:rsidRDefault="007628E6" w:rsidP="007628E6">
      <w:pPr>
        <w:rPr>
          <w:rFonts w:eastAsiaTheme="minorEastAsia" w:cstheme="minorHAnsi"/>
        </w:rPr>
      </w:pPr>
      <w:r w:rsidRPr="007628E6">
        <w:rPr>
          <w:rFonts w:eastAsiaTheme="minorEastAsia" w:cstheme="minorHAnsi"/>
        </w:rPr>
        <w:t xml:space="preserve">Once we convert 5 into this fraction form, we can then convert it to an equivalent fraction with the common denominator of 2. In this case, we say “whatever we do to the bottom, we also do the top.” </w:t>
      </w:r>
      <w:r>
        <w:rPr>
          <w:rFonts w:eastAsiaTheme="minorEastAsia" w:cstheme="minorHAnsi"/>
        </w:rPr>
        <w:t>Show how to do this below:</w:t>
      </w:r>
    </w:p>
    <w:p w14:paraId="1665DEE3" w14:textId="77777777" w:rsidR="007628E6" w:rsidRPr="007628E6" w:rsidRDefault="007628E6" w:rsidP="007628E6">
      <w:pPr>
        <w:rPr>
          <w:rFonts w:eastAsiaTheme="minorEastAsia" w:cstheme="minorHAnsi"/>
        </w:rPr>
      </w:pPr>
    </w:p>
    <w:p w14:paraId="5D247551" w14:textId="77777777" w:rsidR="007628E6" w:rsidRPr="007628E6" w:rsidRDefault="007628E6" w:rsidP="007628E6">
      <w:pPr>
        <w:rPr>
          <w:rFonts w:eastAsiaTheme="minorEastAsia" w:cstheme="minorHAnsi"/>
        </w:rPr>
      </w:pPr>
    </w:p>
    <w:p w14:paraId="2F777295" w14:textId="6FA6B6BA" w:rsidR="007628E6" w:rsidRDefault="007628E6" w:rsidP="007628E6">
      <w:pPr>
        <w:rPr>
          <w:rFonts w:eastAsiaTheme="minorEastAsia" w:cstheme="minorHAnsi"/>
        </w:rPr>
      </w:pPr>
    </w:p>
    <w:p w14:paraId="69BCEC9D" w14:textId="77777777" w:rsidR="007628E6" w:rsidRPr="007628E6" w:rsidRDefault="007628E6" w:rsidP="007628E6">
      <w:pPr>
        <w:rPr>
          <w:rFonts w:eastAsiaTheme="minorEastAsia" w:cstheme="minorHAnsi"/>
        </w:rPr>
      </w:pPr>
    </w:p>
    <w:p w14:paraId="2FA5AD45" w14:textId="5E7DF728" w:rsidR="007628E6" w:rsidRPr="007628E6" w:rsidRDefault="007628E6" w:rsidP="007628E6">
      <w:pPr>
        <w:rPr>
          <w:rFonts w:eastAsiaTheme="minorEastAsia" w:cstheme="minorHAnsi"/>
        </w:rPr>
      </w:pPr>
    </w:p>
    <w:p w14:paraId="01F4FD9F" w14:textId="77777777" w:rsidR="007628E6" w:rsidRPr="007628E6" w:rsidRDefault="007628E6" w:rsidP="007628E6">
      <w:pPr>
        <w:rPr>
          <w:rFonts w:eastAsiaTheme="minorEastAsia" w:cstheme="minorHAnsi"/>
        </w:rPr>
      </w:pPr>
    </w:p>
    <w:p w14:paraId="42322054" w14:textId="5DB4343F" w:rsidR="007628E6" w:rsidRDefault="007628E6" w:rsidP="007628E6">
      <w:pPr>
        <w:pStyle w:val="ExampleCounter"/>
        <w:rPr>
          <w:rFonts w:asciiTheme="minorHAnsi" w:hAnsiTheme="minorHAnsi" w:cstheme="minorHAnsi"/>
        </w:rPr>
      </w:pPr>
      <w:r w:rsidRPr="007628E6">
        <w:rPr>
          <w:rFonts w:asciiTheme="minorHAnsi" w:hAnsiTheme="minorHAnsi" w:cstheme="minorHAnsi"/>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7628E6" w14:paraId="14C2930E" w14:textId="77777777" w:rsidTr="007628E6">
        <w:trPr>
          <w:tblHeader/>
        </w:trPr>
        <w:tc>
          <w:tcPr>
            <w:tcW w:w="5395" w:type="dxa"/>
          </w:tcPr>
          <w:p w14:paraId="7A8D177B" w14:textId="77777777" w:rsidR="007628E6" w:rsidRDefault="007628E6" w:rsidP="007628E6">
            <w:pPr>
              <w:pStyle w:val="ExampleCounter"/>
              <w:numPr>
                <w:ilvl w:val="0"/>
                <w:numId w:val="0"/>
              </w:numPr>
              <w:rPr>
                <w:rFonts w:asciiTheme="minorHAnsi" w:eastAsiaTheme="minorEastAsia" w:hAnsiTheme="minorHAnsi" w:cstheme="minorHAnsi"/>
                <w:b w:val="0"/>
                <w:bCs/>
                <w:u w:val="none"/>
              </w:rPr>
            </w:pPr>
            <w:r>
              <w:rPr>
                <w:rFonts w:asciiTheme="minorHAnsi" w:hAnsiTheme="minorHAnsi" w:cstheme="minorHAnsi"/>
                <w:b w:val="0"/>
                <w:bCs/>
                <w:u w:val="none"/>
              </w:rPr>
              <w:t xml:space="preserve">a. </w:t>
            </w:r>
            <m:oMath>
              <m:r>
                <w:rPr>
                  <w:rFonts w:ascii="Cambria Math" w:hAnsi="Cambria Math" w:cstheme="minorHAnsi"/>
                  <w:u w:val="none"/>
                </w:rPr>
                <m:t>5-</m:t>
              </m:r>
              <m:f>
                <m:fPr>
                  <m:ctrlPr>
                    <w:rPr>
                      <w:rFonts w:ascii="Cambria Math" w:hAnsi="Cambria Math" w:cstheme="minorHAnsi"/>
                      <w:b w:val="0"/>
                      <w:bCs/>
                      <w:i/>
                      <w:u w:val="none"/>
                    </w:rPr>
                  </m:ctrlPr>
                </m:fPr>
                <m:num>
                  <m:r>
                    <w:rPr>
                      <w:rFonts w:ascii="Cambria Math" w:hAnsi="Cambria Math" w:cstheme="minorHAnsi"/>
                      <w:u w:val="none"/>
                    </w:rPr>
                    <m:t>2</m:t>
                  </m:r>
                </m:num>
                <m:den>
                  <m:r>
                    <w:rPr>
                      <w:rFonts w:ascii="Cambria Math" w:hAnsi="Cambria Math" w:cstheme="minorHAnsi"/>
                      <w:u w:val="none"/>
                    </w:rPr>
                    <m:t>7</m:t>
                  </m:r>
                </m:den>
              </m:f>
            </m:oMath>
          </w:p>
          <w:p w14:paraId="28B33D9D" w14:textId="77777777" w:rsidR="007628E6" w:rsidRDefault="007628E6" w:rsidP="007628E6">
            <w:pPr>
              <w:pStyle w:val="ExampleCounter"/>
              <w:numPr>
                <w:ilvl w:val="0"/>
                <w:numId w:val="0"/>
              </w:numPr>
              <w:rPr>
                <w:rFonts w:asciiTheme="minorHAnsi" w:hAnsiTheme="minorHAnsi" w:cstheme="minorHAnsi"/>
                <w:b w:val="0"/>
                <w:bCs/>
                <w:u w:val="none"/>
              </w:rPr>
            </w:pPr>
          </w:p>
          <w:p w14:paraId="27F098FE" w14:textId="77777777" w:rsidR="007628E6" w:rsidRDefault="007628E6" w:rsidP="007628E6">
            <w:pPr>
              <w:pStyle w:val="ExampleCounter"/>
              <w:numPr>
                <w:ilvl w:val="0"/>
                <w:numId w:val="0"/>
              </w:numPr>
              <w:rPr>
                <w:rFonts w:asciiTheme="minorHAnsi" w:hAnsiTheme="minorHAnsi" w:cstheme="minorHAnsi"/>
                <w:b w:val="0"/>
                <w:bCs/>
                <w:u w:val="none"/>
              </w:rPr>
            </w:pPr>
          </w:p>
          <w:p w14:paraId="6A07C248" w14:textId="77777777" w:rsidR="007628E6" w:rsidRDefault="007628E6" w:rsidP="007628E6">
            <w:pPr>
              <w:pStyle w:val="ExampleCounter"/>
              <w:numPr>
                <w:ilvl w:val="0"/>
                <w:numId w:val="0"/>
              </w:numPr>
              <w:rPr>
                <w:rFonts w:asciiTheme="minorHAnsi" w:hAnsiTheme="minorHAnsi" w:cstheme="minorHAnsi"/>
                <w:b w:val="0"/>
                <w:bCs/>
                <w:u w:val="none"/>
              </w:rPr>
            </w:pPr>
          </w:p>
          <w:p w14:paraId="30772CD7" w14:textId="77777777" w:rsidR="007628E6" w:rsidRDefault="007628E6" w:rsidP="007628E6">
            <w:pPr>
              <w:pStyle w:val="ExampleCounter"/>
              <w:numPr>
                <w:ilvl w:val="0"/>
                <w:numId w:val="0"/>
              </w:numPr>
              <w:rPr>
                <w:rFonts w:asciiTheme="minorHAnsi" w:hAnsiTheme="minorHAnsi" w:cstheme="minorHAnsi"/>
                <w:b w:val="0"/>
                <w:bCs/>
                <w:u w:val="none"/>
              </w:rPr>
            </w:pPr>
          </w:p>
          <w:p w14:paraId="066362C4" w14:textId="77777777" w:rsidR="007628E6" w:rsidRDefault="007628E6" w:rsidP="007628E6">
            <w:pPr>
              <w:pStyle w:val="ExampleCounter"/>
              <w:numPr>
                <w:ilvl w:val="0"/>
                <w:numId w:val="0"/>
              </w:numPr>
              <w:rPr>
                <w:rFonts w:asciiTheme="minorHAnsi" w:hAnsiTheme="minorHAnsi" w:cstheme="minorHAnsi"/>
                <w:b w:val="0"/>
                <w:bCs/>
                <w:u w:val="none"/>
              </w:rPr>
            </w:pPr>
          </w:p>
          <w:p w14:paraId="3807B1B2" w14:textId="77777777" w:rsidR="007628E6" w:rsidRDefault="007628E6" w:rsidP="007628E6">
            <w:pPr>
              <w:pStyle w:val="ExampleCounter"/>
              <w:numPr>
                <w:ilvl w:val="0"/>
                <w:numId w:val="0"/>
              </w:numPr>
              <w:rPr>
                <w:rFonts w:asciiTheme="minorHAnsi" w:hAnsiTheme="minorHAnsi" w:cstheme="minorHAnsi"/>
                <w:b w:val="0"/>
                <w:bCs/>
                <w:u w:val="none"/>
              </w:rPr>
            </w:pPr>
          </w:p>
          <w:p w14:paraId="057D0113" w14:textId="77DC36CF" w:rsidR="007628E6" w:rsidRPr="007628E6" w:rsidRDefault="007628E6" w:rsidP="007628E6">
            <w:pPr>
              <w:pStyle w:val="ExampleCounter"/>
              <w:numPr>
                <w:ilvl w:val="0"/>
                <w:numId w:val="0"/>
              </w:numPr>
              <w:rPr>
                <w:rFonts w:asciiTheme="minorHAnsi" w:hAnsiTheme="minorHAnsi" w:cstheme="minorHAnsi"/>
                <w:b w:val="0"/>
                <w:bCs/>
                <w:u w:val="none"/>
              </w:rPr>
            </w:pPr>
            <w:r>
              <w:rPr>
                <w:rFonts w:asciiTheme="minorHAnsi" w:hAnsiTheme="minorHAnsi" w:cstheme="minorHAnsi"/>
                <w:b w:val="0"/>
                <w:bCs/>
                <w:u w:val="none"/>
              </w:rPr>
              <w:t xml:space="preserve">b. </w:t>
            </w:r>
            <m:oMath>
              <m:r>
                <w:rPr>
                  <w:rFonts w:ascii="Cambria Math" w:hAnsi="Cambria Math" w:cstheme="minorHAnsi"/>
                  <w:u w:val="none"/>
                </w:rPr>
                <m:t>3+</m:t>
              </m:r>
              <m:f>
                <m:fPr>
                  <m:ctrlPr>
                    <w:rPr>
                      <w:rFonts w:ascii="Cambria Math" w:hAnsi="Cambria Math" w:cstheme="minorHAnsi"/>
                      <w:b w:val="0"/>
                      <w:bCs/>
                      <w:i/>
                      <w:u w:val="none"/>
                    </w:rPr>
                  </m:ctrlPr>
                </m:fPr>
                <m:num>
                  <m:r>
                    <w:rPr>
                      <w:rFonts w:ascii="Cambria Math" w:hAnsi="Cambria Math" w:cstheme="minorHAnsi"/>
                      <w:u w:val="none"/>
                    </w:rPr>
                    <m:t>2</m:t>
                  </m:r>
                </m:num>
                <m:den>
                  <m:r>
                    <w:rPr>
                      <w:rFonts w:ascii="Cambria Math" w:hAnsi="Cambria Math" w:cstheme="minorHAnsi"/>
                      <w:u w:val="none"/>
                    </w:rPr>
                    <m:t>3</m:t>
                  </m:r>
                </m:den>
              </m:f>
            </m:oMath>
          </w:p>
        </w:tc>
        <w:tc>
          <w:tcPr>
            <w:tcW w:w="5395" w:type="dxa"/>
          </w:tcPr>
          <w:p w14:paraId="35F77F17" w14:textId="77777777" w:rsidR="007628E6" w:rsidRDefault="007628E6" w:rsidP="007628E6">
            <w:pPr>
              <w:pStyle w:val="ExampleCounter"/>
              <w:numPr>
                <w:ilvl w:val="0"/>
                <w:numId w:val="0"/>
              </w:numPr>
              <w:rPr>
                <w:rFonts w:asciiTheme="minorHAnsi" w:eastAsiaTheme="minorEastAsia" w:hAnsiTheme="minorHAnsi" w:cstheme="minorHAnsi"/>
                <w:b w:val="0"/>
                <w:bCs/>
                <w:u w:val="none"/>
              </w:rPr>
            </w:pPr>
            <w:r>
              <w:rPr>
                <w:rFonts w:asciiTheme="minorHAnsi" w:hAnsiTheme="minorHAnsi" w:cstheme="minorHAnsi"/>
                <w:b w:val="0"/>
                <w:bCs/>
                <w:u w:val="none"/>
              </w:rPr>
              <w:t xml:space="preserve">c. </w:t>
            </w:r>
            <m:oMath>
              <m:r>
                <w:rPr>
                  <w:rFonts w:ascii="Cambria Math" w:hAnsi="Cambria Math" w:cstheme="minorHAnsi"/>
                  <w:u w:val="none"/>
                </w:rPr>
                <m:t>2-</m:t>
              </m:r>
              <m:f>
                <m:fPr>
                  <m:ctrlPr>
                    <w:rPr>
                      <w:rFonts w:ascii="Cambria Math" w:hAnsi="Cambria Math" w:cstheme="minorHAnsi"/>
                      <w:b w:val="0"/>
                      <w:bCs/>
                      <w:i/>
                      <w:u w:val="none"/>
                    </w:rPr>
                  </m:ctrlPr>
                </m:fPr>
                <m:num>
                  <m:r>
                    <w:rPr>
                      <w:rFonts w:ascii="Cambria Math" w:hAnsi="Cambria Math" w:cstheme="minorHAnsi"/>
                      <w:u w:val="none"/>
                    </w:rPr>
                    <m:t>11</m:t>
                  </m:r>
                </m:num>
                <m:den>
                  <m:r>
                    <w:rPr>
                      <w:rFonts w:ascii="Cambria Math" w:hAnsi="Cambria Math" w:cstheme="minorHAnsi"/>
                      <w:u w:val="none"/>
                    </w:rPr>
                    <m:t>4</m:t>
                  </m:r>
                </m:den>
              </m:f>
            </m:oMath>
          </w:p>
          <w:p w14:paraId="32C57534" w14:textId="77777777" w:rsidR="007628E6" w:rsidRDefault="007628E6" w:rsidP="007628E6">
            <w:pPr>
              <w:pStyle w:val="ExampleCounter"/>
              <w:numPr>
                <w:ilvl w:val="0"/>
                <w:numId w:val="0"/>
              </w:numPr>
              <w:rPr>
                <w:rFonts w:asciiTheme="minorHAnsi" w:eastAsiaTheme="minorEastAsia" w:hAnsiTheme="minorHAnsi" w:cstheme="minorHAnsi"/>
                <w:b w:val="0"/>
                <w:bCs/>
                <w:u w:val="none"/>
              </w:rPr>
            </w:pPr>
          </w:p>
          <w:p w14:paraId="6D0EFAC8" w14:textId="77777777" w:rsidR="007628E6" w:rsidRDefault="007628E6" w:rsidP="007628E6">
            <w:pPr>
              <w:pStyle w:val="ExampleCounter"/>
              <w:numPr>
                <w:ilvl w:val="0"/>
                <w:numId w:val="0"/>
              </w:numPr>
              <w:rPr>
                <w:rFonts w:asciiTheme="minorHAnsi" w:eastAsiaTheme="minorEastAsia" w:hAnsiTheme="minorHAnsi" w:cstheme="minorHAnsi"/>
                <w:b w:val="0"/>
                <w:bCs/>
                <w:u w:val="none"/>
              </w:rPr>
            </w:pPr>
          </w:p>
          <w:p w14:paraId="0E0581A8" w14:textId="77777777" w:rsidR="007628E6" w:rsidRDefault="007628E6" w:rsidP="007628E6">
            <w:pPr>
              <w:pStyle w:val="ExampleCounter"/>
              <w:numPr>
                <w:ilvl w:val="0"/>
                <w:numId w:val="0"/>
              </w:numPr>
              <w:rPr>
                <w:rFonts w:asciiTheme="minorHAnsi" w:eastAsiaTheme="minorEastAsia" w:hAnsiTheme="minorHAnsi" w:cstheme="minorHAnsi"/>
                <w:b w:val="0"/>
                <w:bCs/>
                <w:u w:val="none"/>
              </w:rPr>
            </w:pPr>
          </w:p>
          <w:p w14:paraId="6B301930" w14:textId="77777777" w:rsidR="007628E6" w:rsidRDefault="007628E6" w:rsidP="007628E6">
            <w:pPr>
              <w:pStyle w:val="ExampleCounter"/>
              <w:numPr>
                <w:ilvl w:val="0"/>
                <w:numId w:val="0"/>
              </w:numPr>
              <w:rPr>
                <w:rFonts w:asciiTheme="minorHAnsi" w:eastAsiaTheme="minorEastAsia" w:hAnsiTheme="minorHAnsi" w:cstheme="minorHAnsi"/>
                <w:b w:val="0"/>
                <w:bCs/>
                <w:u w:val="none"/>
              </w:rPr>
            </w:pPr>
          </w:p>
          <w:p w14:paraId="3E090C3B" w14:textId="77777777" w:rsidR="007628E6" w:rsidRDefault="007628E6" w:rsidP="007628E6">
            <w:pPr>
              <w:pStyle w:val="ExampleCounter"/>
              <w:numPr>
                <w:ilvl w:val="0"/>
                <w:numId w:val="0"/>
              </w:numPr>
              <w:rPr>
                <w:rFonts w:asciiTheme="minorHAnsi" w:eastAsiaTheme="minorEastAsia" w:hAnsiTheme="minorHAnsi" w:cstheme="minorHAnsi"/>
                <w:b w:val="0"/>
                <w:bCs/>
                <w:u w:val="none"/>
              </w:rPr>
            </w:pPr>
          </w:p>
          <w:p w14:paraId="7DF64D79" w14:textId="77777777" w:rsidR="007628E6" w:rsidRDefault="007628E6" w:rsidP="007628E6">
            <w:pPr>
              <w:pStyle w:val="ExampleCounter"/>
              <w:numPr>
                <w:ilvl w:val="0"/>
                <w:numId w:val="0"/>
              </w:numPr>
              <w:rPr>
                <w:rFonts w:asciiTheme="minorHAnsi" w:eastAsiaTheme="minorEastAsia" w:hAnsiTheme="minorHAnsi" w:cstheme="minorHAnsi"/>
                <w:b w:val="0"/>
                <w:bCs/>
                <w:u w:val="none"/>
              </w:rPr>
            </w:pPr>
          </w:p>
          <w:p w14:paraId="384F7279" w14:textId="77777777" w:rsidR="007628E6" w:rsidRDefault="007628E6" w:rsidP="007628E6">
            <w:pPr>
              <w:pStyle w:val="ExampleCounter"/>
              <w:numPr>
                <w:ilvl w:val="0"/>
                <w:numId w:val="0"/>
              </w:numPr>
              <w:rPr>
                <w:rFonts w:asciiTheme="minorHAnsi" w:eastAsiaTheme="minorEastAsia" w:hAnsiTheme="minorHAnsi" w:cstheme="minorHAnsi"/>
                <w:b w:val="0"/>
                <w:bCs/>
                <w:u w:val="none"/>
              </w:rPr>
            </w:pPr>
            <w:r>
              <w:rPr>
                <w:rFonts w:asciiTheme="minorHAnsi" w:hAnsiTheme="minorHAnsi" w:cstheme="minorHAnsi"/>
                <w:b w:val="0"/>
                <w:bCs/>
                <w:u w:val="none"/>
              </w:rPr>
              <w:t xml:space="preserve">d. </w:t>
            </w:r>
            <m:oMath>
              <m:r>
                <w:rPr>
                  <w:rFonts w:ascii="Cambria Math" w:hAnsi="Cambria Math" w:cstheme="minorHAnsi"/>
                  <w:u w:val="none"/>
                </w:rPr>
                <m:t>8-</m:t>
              </m:r>
              <m:f>
                <m:fPr>
                  <m:ctrlPr>
                    <w:rPr>
                      <w:rFonts w:ascii="Cambria Math" w:hAnsi="Cambria Math" w:cstheme="minorHAnsi"/>
                      <w:b w:val="0"/>
                      <w:bCs/>
                      <w:i/>
                      <w:u w:val="none"/>
                    </w:rPr>
                  </m:ctrlPr>
                </m:fPr>
                <m:num>
                  <m:r>
                    <w:rPr>
                      <w:rFonts w:ascii="Cambria Math" w:hAnsi="Cambria Math" w:cstheme="minorHAnsi"/>
                      <w:u w:val="none"/>
                    </w:rPr>
                    <m:t>1</m:t>
                  </m:r>
                </m:num>
                <m:den>
                  <m:r>
                    <w:rPr>
                      <w:rFonts w:ascii="Cambria Math" w:hAnsi="Cambria Math" w:cstheme="minorHAnsi"/>
                      <w:u w:val="none"/>
                    </w:rPr>
                    <m:t>8</m:t>
                  </m:r>
                </m:den>
              </m:f>
            </m:oMath>
          </w:p>
          <w:p w14:paraId="279EDE4A" w14:textId="7C829307" w:rsidR="007628E6" w:rsidRPr="007628E6" w:rsidRDefault="007628E6" w:rsidP="007628E6">
            <w:pPr>
              <w:pStyle w:val="ExampleCounter"/>
              <w:numPr>
                <w:ilvl w:val="0"/>
                <w:numId w:val="0"/>
              </w:numPr>
              <w:rPr>
                <w:rFonts w:asciiTheme="minorHAnsi" w:hAnsiTheme="minorHAnsi" w:cstheme="minorHAnsi"/>
                <w:b w:val="0"/>
                <w:bCs/>
                <w:u w:val="none"/>
              </w:rPr>
            </w:pPr>
          </w:p>
        </w:tc>
      </w:tr>
    </w:tbl>
    <w:p w14:paraId="65454940" w14:textId="77777777" w:rsidR="007628E6" w:rsidRPr="007628E6" w:rsidRDefault="007628E6" w:rsidP="007628E6">
      <w:pPr>
        <w:pStyle w:val="ExampleCounter"/>
        <w:numPr>
          <w:ilvl w:val="0"/>
          <w:numId w:val="0"/>
        </w:numPr>
        <w:rPr>
          <w:rFonts w:asciiTheme="minorHAnsi" w:hAnsiTheme="minorHAnsi" w:cstheme="minorHAnsi"/>
        </w:rPr>
      </w:pPr>
    </w:p>
    <w:p w14:paraId="0772FDC4" w14:textId="77777777" w:rsidR="007628E6" w:rsidRPr="007628E6" w:rsidRDefault="007628E6" w:rsidP="007628E6">
      <w:pPr>
        <w:pStyle w:val="ExampleCounter"/>
        <w:numPr>
          <w:ilvl w:val="0"/>
          <w:numId w:val="0"/>
        </w:numPr>
        <w:rPr>
          <w:rFonts w:asciiTheme="minorHAnsi" w:hAnsiTheme="minorHAnsi" w:cstheme="minorHAnsi"/>
        </w:rPr>
      </w:pPr>
    </w:p>
    <w:p w14:paraId="617DF6F5" w14:textId="77777777" w:rsidR="007628E6" w:rsidRPr="007628E6" w:rsidRDefault="007628E6" w:rsidP="007628E6">
      <w:pPr>
        <w:pStyle w:val="ExampleCounter"/>
        <w:numPr>
          <w:ilvl w:val="0"/>
          <w:numId w:val="0"/>
        </w:numPr>
        <w:rPr>
          <w:rFonts w:asciiTheme="minorHAnsi" w:hAnsiTheme="minorHAnsi" w:cstheme="minorHAnsi"/>
        </w:rPr>
      </w:pPr>
    </w:p>
    <w:p w14:paraId="6E0C8F60" w14:textId="77777777" w:rsidR="007628E6" w:rsidRPr="007628E6" w:rsidRDefault="007628E6" w:rsidP="007628E6">
      <w:pPr>
        <w:rPr>
          <w:rFonts w:cstheme="minorHAnsi"/>
        </w:rPr>
      </w:pPr>
    </w:p>
    <w:p w14:paraId="72E55939" w14:textId="77777777" w:rsidR="007628E6" w:rsidRPr="007628E6" w:rsidRDefault="007628E6" w:rsidP="007628E6">
      <w:pPr>
        <w:rPr>
          <w:rFonts w:cstheme="minorHAnsi"/>
        </w:rPr>
      </w:pPr>
    </w:p>
    <w:p w14:paraId="518AB8B3" w14:textId="77777777" w:rsidR="007628E6" w:rsidRPr="007628E6" w:rsidRDefault="007628E6" w:rsidP="00FE46F6">
      <w:pPr>
        <w:rPr>
          <w:rFonts w:cstheme="minorHAnsi"/>
          <w:b/>
          <w:bCs/>
          <w:sz w:val="24"/>
          <w:szCs w:val="24"/>
        </w:rPr>
      </w:pPr>
      <w:bookmarkStart w:id="2" w:name="_GoBack"/>
      <w:bookmarkEnd w:id="2"/>
    </w:p>
    <w:sectPr w:rsidR="007628E6" w:rsidRPr="007628E6" w:rsidSect="00240C55">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A622B" w14:textId="77777777" w:rsidR="00CB08D3" w:rsidRDefault="00CB08D3" w:rsidP="002B1E9C">
      <w:pPr>
        <w:spacing w:after="0" w:line="240" w:lineRule="auto"/>
      </w:pPr>
      <w:r>
        <w:separator/>
      </w:r>
    </w:p>
  </w:endnote>
  <w:endnote w:type="continuationSeparator" w:id="0">
    <w:p w14:paraId="6A3C1B3C" w14:textId="77777777" w:rsidR="00CB08D3" w:rsidRDefault="00CB08D3" w:rsidP="002B1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STIXGeneral">
    <w:altName w:val="Times New Roman"/>
    <w:panose1 w:val="00000000000000000000"/>
    <w:charset w:val="00"/>
    <w:family w:val="auto"/>
    <w:notTrueType/>
    <w:pitch w:val="variable"/>
    <w:sig w:usb0="00000000" w:usb1="4203FDFF" w:usb2="02000020" w:usb3="00000000" w:csb0="800001FF" w:csb1="00000000"/>
  </w:font>
  <w:font w:name="Oswald">
    <w:panose1 w:val="02000503000000000000"/>
    <w:charset w:val="00"/>
    <w:family w:val="auto"/>
    <w:pitch w:val="variable"/>
    <w:sig w:usb0="A00002FF" w:usb1="4000204B" w:usb2="00000000" w:usb3="00000000" w:csb0="00000197"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4454101"/>
      <w:docPartObj>
        <w:docPartGallery w:val="Page Numbers (Bottom of Page)"/>
        <w:docPartUnique/>
      </w:docPartObj>
    </w:sdtPr>
    <w:sdtEndPr>
      <w:rPr>
        <w:noProof/>
      </w:rPr>
    </w:sdtEndPr>
    <w:sdtContent>
      <w:p w14:paraId="28B15C38" w14:textId="77777777" w:rsidR="002B1E9C" w:rsidRDefault="002B1E9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2B96ED" w14:textId="77777777" w:rsidR="002B1E9C" w:rsidRDefault="002B1E9C">
    <w:pPr>
      <w:pStyle w:val="Footer"/>
    </w:pPr>
    <w:r>
      <w:t>Copyright 2020, Jennifer Hill, DivideandConquerMath.com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2686A" w14:textId="77777777" w:rsidR="00CB08D3" w:rsidRDefault="00CB08D3" w:rsidP="002B1E9C">
      <w:pPr>
        <w:spacing w:after="0" w:line="240" w:lineRule="auto"/>
      </w:pPr>
      <w:r>
        <w:separator/>
      </w:r>
    </w:p>
  </w:footnote>
  <w:footnote w:type="continuationSeparator" w:id="0">
    <w:p w14:paraId="151D2966" w14:textId="77777777" w:rsidR="00CB08D3" w:rsidRDefault="00CB08D3" w:rsidP="002B1E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A569D"/>
    <w:multiLevelType w:val="hybridMultilevel"/>
    <w:tmpl w:val="D046B8E8"/>
    <w:lvl w:ilvl="0" w:tplc="3FD64B38">
      <w:start w:val="1"/>
      <w:numFmt w:val="decimal"/>
      <w:pStyle w:val="ExampleCounter"/>
      <w:lvlText w:val="Example %1"/>
      <w:lvlJc w:val="left"/>
      <w:pPr>
        <w:ind w:left="0" w:firstLine="0"/>
      </w:pPr>
      <w:rPr>
        <w:rFonts w:hint="default"/>
        <w:u w:val="single"/>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3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C55"/>
    <w:rsid w:val="00005815"/>
    <w:rsid w:val="00006D91"/>
    <w:rsid w:val="0001313B"/>
    <w:rsid w:val="000321A0"/>
    <w:rsid w:val="000436D6"/>
    <w:rsid w:val="00050938"/>
    <w:rsid w:val="00051C3B"/>
    <w:rsid w:val="0005483F"/>
    <w:rsid w:val="00054931"/>
    <w:rsid w:val="000564CF"/>
    <w:rsid w:val="00063114"/>
    <w:rsid w:val="000649DD"/>
    <w:rsid w:val="00096249"/>
    <w:rsid w:val="000B5B33"/>
    <w:rsid w:val="000B724D"/>
    <w:rsid w:val="000C5BAD"/>
    <w:rsid w:val="000C7AF7"/>
    <w:rsid w:val="000D4657"/>
    <w:rsid w:val="000D6B81"/>
    <w:rsid w:val="000E3BAF"/>
    <w:rsid w:val="000E48E2"/>
    <w:rsid w:val="000E5318"/>
    <w:rsid w:val="00107724"/>
    <w:rsid w:val="00117B4C"/>
    <w:rsid w:val="001204DF"/>
    <w:rsid w:val="00132851"/>
    <w:rsid w:val="00135FE5"/>
    <w:rsid w:val="001427FA"/>
    <w:rsid w:val="00150302"/>
    <w:rsid w:val="00153155"/>
    <w:rsid w:val="001579AD"/>
    <w:rsid w:val="001606A8"/>
    <w:rsid w:val="00162D47"/>
    <w:rsid w:val="001640F3"/>
    <w:rsid w:val="001739C2"/>
    <w:rsid w:val="001800D3"/>
    <w:rsid w:val="00187ED1"/>
    <w:rsid w:val="00191FA4"/>
    <w:rsid w:val="00197567"/>
    <w:rsid w:val="001A5641"/>
    <w:rsid w:val="001B789E"/>
    <w:rsid w:val="001D228C"/>
    <w:rsid w:val="001D3294"/>
    <w:rsid w:val="001F0A8B"/>
    <w:rsid w:val="00207FA5"/>
    <w:rsid w:val="0022223C"/>
    <w:rsid w:val="00222429"/>
    <w:rsid w:val="00240C55"/>
    <w:rsid w:val="002463D0"/>
    <w:rsid w:val="00262817"/>
    <w:rsid w:val="002646BA"/>
    <w:rsid w:val="002701ED"/>
    <w:rsid w:val="0027598D"/>
    <w:rsid w:val="00280A76"/>
    <w:rsid w:val="00280E0C"/>
    <w:rsid w:val="002833B8"/>
    <w:rsid w:val="00283C28"/>
    <w:rsid w:val="00295EA9"/>
    <w:rsid w:val="00296EA6"/>
    <w:rsid w:val="002A4F9E"/>
    <w:rsid w:val="002B1E9C"/>
    <w:rsid w:val="002C45B9"/>
    <w:rsid w:val="002D28F3"/>
    <w:rsid w:val="0031299C"/>
    <w:rsid w:val="00331E14"/>
    <w:rsid w:val="00332CA3"/>
    <w:rsid w:val="003354D6"/>
    <w:rsid w:val="003358B1"/>
    <w:rsid w:val="00362BC8"/>
    <w:rsid w:val="00362D02"/>
    <w:rsid w:val="00362E43"/>
    <w:rsid w:val="00371122"/>
    <w:rsid w:val="00390E12"/>
    <w:rsid w:val="003948B4"/>
    <w:rsid w:val="003A64B7"/>
    <w:rsid w:val="003A729A"/>
    <w:rsid w:val="003B347B"/>
    <w:rsid w:val="003C2B50"/>
    <w:rsid w:val="003C5BAF"/>
    <w:rsid w:val="003D371B"/>
    <w:rsid w:val="003E4135"/>
    <w:rsid w:val="003E645B"/>
    <w:rsid w:val="004024F3"/>
    <w:rsid w:val="00452FA7"/>
    <w:rsid w:val="004570E3"/>
    <w:rsid w:val="004663D9"/>
    <w:rsid w:val="004A390D"/>
    <w:rsid w:val="004D2F9A"/>
    <w:rsid w:val="004D36C8"/>
    <w:rsid w:val="004D65A9"/>
    <w:rsid w:val="004E5E1A"/>
    <w:rsid w:val="004F3330"/>
    <w:rsid w:val="00510691"/>
    <w:rsid w:val="005302DF"/>
    <w:rsid w:val="00537811"/>
    <w:rsid w:val="00552114"/>
    <w:rsid w:val="00563FDD"/>
    <w:rsid w:val="00565774"/>
    <w:rsid w:val="00575F49"/>
    <w:rsid w:val="00576BCC"/>
    <w:rsid w:val="00583A40"/>
    <w:rsid w:val="0058779D"/>
    <w:rsid w:val="00597677"/>
    <w:rsid w:val="005A06E1"/>
    <w:rsid w:val="005C54E3"/>
    <w:rsid w:val="005E31AD"/>
    <w:rsid w:val="005F032E"/>
    <w:rsid w:val="005F2E97"/>
    <w:rsid w:val="006004E4"/>
    <w:rsid w:val="00601469"/>
    <w:rsid w:val="00601ED5"/>
    <w:rsid w:val="006071C2"/>
    <w:rsid w:val="006105EA"/>
    <w:rsid w:val="0061198D"/>
    <w:rsid w:val="006153E2"/>
    <w:rsid w:val="00624624"/>
    <w:rsid w:val="00624F65"/>
    <w:rsid w:val="006350DF"/>
    <w:rsid w:val="00635DCE"/>
    <w:rsid w:val="00644886"/>
    <w:rsid w:val="006456D1"/>
    <w:rsid w:val="006476B3"/>
    <w:rsid w:val="00650C48"/>
    <w:rsid w:val="00651E0B"/>
    <w:rsid w:val="0066536C"/>
    <w:rsid w:val="00670D4D"/>
    <w:rsid w:val="00672A23"/>
    <w:rsid w:val="0068045E"/>
    <w:rsid w:val="0069588C"/>
    <w:rsid w:val="006A54B5"/>
    <w:rsid w:val="006D412C"/>
    <w:rsid w:val="006D6D33"/>
    <w:rsid w:val="006D7BC5"/>
    <w:rsid w:val="0070254C"/>
    <w:rsid w:val="00710DF6"/>
    <w:rsid w:val="00711A3A"/>
    <w:rsid w:val="00711BF8"/>
    <w:rsid w:val="0072112F"/>
    <w:rsid w:val="00724F86"/>
    <w:rsid w:val="007260D8"/>
    <w:rsid w:val="007334BF"/>
    <w:rsid w:val="007375E6"/>
    <w:rsid w:val="00755AF7"/>
    <w:rsid w:val="007628E6"/>
    <w:rsid w:val="00763C61"/>
    <w:rsid w:val="007669FC"/>
    <w:rsid w:val="00785528"/>
    <w:rsid w:val="00792AB7"/>
    <w:rsid w:val="0079461F"/>
    <w:rsid w:val="0079561E"/>
    <w:rsid w:val="00795D4A"/>
    <w:rsid w:val="007A2C05"/>
    <w:rsid w:val="007A596F"/>
    <w:rsid w:val="007B13D9"/>
    <w:rsid w:val="007C3CF9"/>
    <w:rsid w:val="007C67D2"/>
    <w:rsid w:val="007D2218"/>
    <w:rsid w:val="007D49A1"/>
    <w:rsid w:val="007D5E71"/>
    <w:rsid w:val="007F1782"/>
    <w:rsid w:val="007F248D"/>
    <w:rsid w:val="007F38DD"/>
    <w:rsid w:val="007F3C34"/>
    <w:rsid w:val="00807B2C"/>
    <w:rsid w:val="008117A5"/>
    <w:rsid w:val="00817155"/>
    <w:rsid w:val="008213A0"/>
    <w:rsid w:val="008430AC"/>
    <w:rsid w:val="00845181"/>
    <w:rsid w:val="0084525C"/>
    <w:rsid w:val="00851319"/>
    <w:rsid w:val="008563B1"/>
    <w:rsid w:val="00856F98"/>
    <w:rsid w:val="00862D43"/>
    <w:rsid w:val="008643DE"/>
    <w:rsid w:val="00871641"/>
    <w:rsid w:val="008752A7"/>
    <w:rsid w:val="00882A48"/>
    <w:rsid w:val="00886161"/>
    <w:rsid w:val="00886388"/>
    <w:rsid w:val="00886FB6"/>
    <w:rsid w:val="008A6408"/>
    <w:rsid w:val="008B1E0A"/>
    <w:rsid w:val="008C0176"/>
    <w:rsid w:val="008C1FD5"/>
    <w:rsid w:val="008C511E"/>
    <w:rsid w:val="008D0D0B"/>
    <w:rsid w:val="008D31FD"/>
    <w:rsid w:val="008D796E"/>
    <w:rsid w:val="008F1838"/>
    <w:rsid w:val="008F4A00"/>
    <w:rsid w:val="008F5C85"/>
    <w:rsid w:val="009010BA"/>
    <w:rsid w:val="009044B7"/>
    <w:rsid w:val="009143AD"/>
    <w:rsid w:val="00926939"/>
    <w:rsid w:val="00927665"/>
    <w:rsid w:val="00934A87"/>
    <w:rsid w:val="00936D2E"/>
    <w:rsid w:val="00970EEF"/>
    <w:rsid w:val="009818F2"/>
    <w:rsid w:val="00982F1C"/>
    <w:rsid w:val="009848D5"/>
    <w:rsid w:val="00987C1E"/>
    <w:rsid w:val="00992498"/>
    <w:rsid w:val="009B64A8"/>
    <w:rsid w:val="009C4DBB"/>
    <w:rsid w:val="009D7F0E"/>
    <w:rsid w:val="009E19ED"/>
    <w:rsid w:val="009F2C5E"/>
    <w:rsid w:val="009F2D34"/>
    <w:rsid w:val="009F397B"/>
    <w:rsid w:val="009F764A"/>
    <w:rsid w:val="00A01B2B"/>
    <w:rsid w:val="00A12DA4"/>
    <w:rsid w:val="00A372F7"/>
    <w:rsid w:val="00A44A79"/>
    <w:rsid w:val="00A50478"/>
    <w:rsid w:val="00A62205"/>
    <w:rsid w:val="00A66692"/>
    <w:rsid w:val="00A679C5"/>
    <w:rsid w:val="00A73B06"/>
    <w:rsid w:val="00A81390"/>
    <w:rsid w:val="00A81D6C"/>
    <w:rsid w:val="00A86BA7"/>
    <w:rsid w:val="00A86F04"/>
    <w:rsid w:val="00A957CA"/>
    <w:rsid w:val="00AC00E7"/>
    <w:rsid w:val="00AD0D23"/>
    <w:rsid w:val="00AD25E4"/>
    <w:rsid w:val="00AD7C3B"/>
    <w:rsid w:val="00AD7E56"/>
    <w:rsid w:val="00AF54E6"/>
    <w:rsid w:val="00B01C3D"/>
    <w:rsid w:val="00B16AF2"/>
    <w:rsid w:val="00B413CF"/>
    <w:rsid w:val="00B57999"/>
    <w:rsid w:val="00B74398"/>
    <w:rsid w:val="00B77987"/>
    <w:rsid w:val="00B85B55"/>
    <w:rsid w:val="00B9657C"/>
    <w:rsid w:val="00B96899"/>
    <w:rsid w:val="00BA4CAB"/>
    <w:rsid w:val="00BB032A"/>
    <w:rsid w:val="00BC13B9"/>
    <w:rsid w:val="00BC2A34"/>
    <w:rsid w:val="00BE0320"/>
    <w:rsid w:val="00BE4B4B"/>
    <w:rsid w:val="00BF6956"/>
    <w:rsid w:val="00C000ED"/>
    <w:rsid w:val="00C023E1"/>
    <w:rsid w:val="00C36A45"/>
    <w:rsid w:val="00C45B9B"/>
    <w:rsid w:val="00C60D8C"/>
    <w:rsid w:val="00C67A4C"/>
    <w:rsid w:val="00C67FA6"/>
    <w:rsid w:val="00C7093B"/>
    <w:rsid w:val="00C71FA4"/>
    <w:rsid w:val="00C75D25"/>
    <w:rsid w:val="00C81850"/>
    <w:rsid w:val="00C86F34"/>
    <w:rsid w:val="00C919E7"/>
    <w:rsid w:val="00CB01B9"/>
    <w:rsid w:val="00CB08D3"/>
    <w:rsid w:val="00CC54EE"/>
    <w:rsid w:val="00CC6C05"/>
    <w:rsid w:val="00CD61DB"/>
    <w:rsid w:val="00CF3B9D"/>
    <w:rsid w:val="00CF5AD8"/>
    <w:rsid w:val="00D01C34"/>
    <w:rsid w:val="00D01EDE"/>
    <w:rsid w:val="00D022BE"/>
    <w:rsid w:val="00D06444"/>
    <w:rsid w:val="00D11FD7"/>
    <w:rsid w:val="00D136D2"/>
    <w:rsid w:val="00D25718"/>
    <w:rsid w:val="00D34BA4"/>
    <w:rsid w:val="00D40CBD"/>
    <w:rsid w:val="00D771F2"/>
    <w:rsid w:val="00D81E0A"/>
    <w:rsid w:val="00D96404"/>
    <w:rsid w:val="00DB03ED"/>
    <w:rsid w:val="00DC2FD7"/>
    <w:rsid w:val="00DD6E6B"/>
    <w:rsid w:val="00DE5AD3"/>
    <w:rsid w:val="00E10341"/>
    <w:rsid w:val="00E22268"/>
    <w:rsid w:val="00E32255"/>
    <w:rsid w:val="00E33FD2"/>
    <w:rsid w:val="00E35A0A"/>
    <w:rsid w:val="00E45C07"/>
    <w:rsid w:val="00E52ECC"/>
    <w:rsid w:val="00E96196"/>
    <w:rsid w:val="00EB175B"/>
    <w:rsid w:val="00EB3500"/>
    <w:rsid w:val="00EE310A"/>
    <w:rsid w:val="00EF150D"/>
    <w:rsid w:val="00EF19A4"/>
    <w:rsid w:val="00F0792B"/>
    <w:rsid w:val="00F1030E"/>
    <w:rsid w:val="00F11B53"/>
    <w:rsid w:val="00F178D9"/>
    <w:rsid w:val="00F27FFD"/>
    <w:rsid w:val="00F70C1D"/>
    <w:rsid w:val="00F76971"/>
    <w:rsid w:val="00F76A56"/>
    <w:rsid w:val="00F92EB7"/>
    <w:rsid w:val="00FB04CA"/>
    <w:rsid w:val="00FC039C"/>
    <w:rsid w:val="00FC5BE4"/>
    <w:rsid w:val="00FD3F45"/>
    <w:rsid w:val="00FD41A1"/>
    <w:rsid w:val="00FE0D12"/>
    <w:rsid w:val="00FE46F6"/>
    <w:rsid w:val="00FF3F1A"/>
    <w:rsid w:val="00FF5F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AF23C"/>
  <w15:chartTrackingRefBased/>
  <w15:docId w15:val="{D30E0954-F3AD-4314-89C5-9D6190C1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B9657C"/>
    <w:pP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C55"/>
    <w:rPr>
      <w:color w:val="808080"/>
    </w:rPr>
  </w:style>
  <w:style w:type="paragraph" w:styleId="ListParagraph">
    <w:name w:val="List Paragraph"/>
    <w:basedOn w:val="Normal"/>
    <w:uiPriority w:val="34"/>
    <w:qFormat/>
    <w:rsid w:val="009044B7"/>
    <w:pPr>
      <w:ind w:left="720"/>
      <w:contextualSpacing/>
    </w:pPr>
  </w:style>
  <w:style w:type="table" w:styleId="TableGrid">
    <w:name w:val="Table Grid"/>
    <w:basedOn w:val="TableNormal"/>
    <w:uiPriority w:val="39"/>
    <w:rsid w:val="00845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1E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E9C"/>
  </w:style>
  <w:style w:type="paragraph" w:styleId="Footer">
    <w:name w:val="footer"/>
    <w:basedOn w:val="Normal"/>
    <w:link w:val="FooterChar"/>
    <w:uiPriority w:val="99"/>
    <w:unhideWhenUsed/>
    <w:rsid w:val="002B1E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E9C"/>
  </w:style>
  <w:style w:type="paragraph" w:styleId="BalloonText">
    <w:name w:val="Balloon Text"/>
    <w:basedOn w:val="Normal"/>
    <w:link w:val="BalloonTextChar"/>
    <w:uiPriority w:val="99"/>
    <w:semiHidden/>
    <w:unhideWhenUsed/>
    <w:rsid w:val="00F769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971"/>
    <w:rPr>
      <w:rFonts w:ascii="Segoe UI" w:hAnsi="Segoe UI" w:cs="Segoe UI"/>
      <w:sz w:val="18"/>
      <w:szCs w:val="18"/>
    </w:rPr>
  </w:style>
  <w:style w:type="paragraph" w:customStyle="1" w:styleId="ExampleCounter">
    <w:name w:val="Example Counter"/>
    <w:basedOn w:val="Normal"/>
    <w:autoRedefine/>
    <w:qFormat/>
    <w:rsid w:val="00936D2E"/>
    <w:pPr>
      <w:numPr>
        <w:numId w:val="1"/>
      </w:numPr>
      <w:spacing w:after="0" w:line="240" w:lineRule="auto"/>
    </w:pPr>
    <w:rPr>
      <w:rFonts w:ascii="STIXGeneral" w:hAnsi="STIXGeneral" w:cs="STIXGeneral"/>
      <w:b/>
      <w:sz w:val="24"/>
      <w:szCs w:val="24"/>
      <w:u w:val="single"/>
    </w:rPr>
  </w:style>
  <w:style w:type="paragraph" w:customStyle="1" w:styleId="TeacherNotes">
    <w:name w:val="Teacher Notes"/>
    <w:basedOn w:val="Normal"/>
    <w:autoRedefine/>
    <w:qFormat/>
    <w:rsid w:val="00936D2E"/>
    <w:pPr>
      <w:spacing w:after="0" w:line="240" w:lineRule="auto"/>
    </w:pPr>
    <w:rPr>
      <w:rFonts w:ascii="Oswald" w:hAnsi="Oswald" w:cs="STIXGeneral"/>
      <w:color w:val="00B050"/>
      <w:sz w:val="24"/>
      <w:szCs w:val="32"/>
    </w:rPr>
  </w:style>
  <w:style w:type="paragraph" w:customStyle="1" w:styleId="DefintionorRuleHighlight1">
    <w:name w:val="Defintion or Rule Highlight 1"/>
    <w:basedOn w:val="Heading2"/>
    <w:qFormat/>
    <w:rsid w:val="00B9657C"/>
    <w:pPr>
      <w:keepNext/>
      <w:keepLines/>
      <w:spacing w:after="0" w:line="240" w:lineRule="auto" w:before="40"/>
      <w:outlineLvl w:val="9"/>
    </w:pPr>
    <w:rPr>
      <w:rFonts w:asciiTheme="majorHAnsi" w:eastAsiaTheme="majorEastAsia" w:hAnsiTheme="majorHAnsi" w:cstheme="majorBidi" w:ascii="STIXGeneral" w:hAnsi="STIXGeneral"/>
      <w:b/>
      <w:color w:val="000000" w:themeColor="text1"/>
      <w:sz w:val="24"/>
      <w:szCs w:val="26"/>
      <w:u w:val="single"/>
    </w:rPr>
  </w:style>
  <w:style w:type="paragraph" w:customStyle="1" w:styleId="MathTypeNotes">
    <w:name w:val="Math Type Notes"/>
    <w:basedOn w:val="TeacherNotes"/>
    <w:qFormat/>
    <w:rsid w:val="00B9657C"/>
    <w:rPr>
      <w:rFonts w:ascii="STIXGeneral" w:hAnsi="STIXGeneral"/>
    </w:rPr>
  </w:style>
  <w:style w:type="character" w:customStyle="1" w:styleId="Heading2Char">
    <w:name w:val="Heading 2 Char"/>
    <w:basedOn w:val="DefaultParagraphFont"/>
    <w:link w:val="Heading2"/>
    <w:uiPriority w:val="9"/>
    <w:semiHidden/>
    <w:rsid w:val="00B9657C"/>
    <w:rPr>
      <w:rFonts w:asciiTheme="majorHAnsi" w:eastAsiaTheme="majorEastAsia" w:hAnsiTheme="majorHAnsi" w:cstheme="majorBidi"/>
      <w:color w:val="2F5496" w:themeColor="accent1" w:themeShade="BF"/>
      <w:sz w:val="26"/>
      <w:szCs w:val="26"/>
    </w:rPr>
  </w:style>
  <w:style xmlns:w="http://schemas.openxmlformats.org/wordprocessingml/2006/main" w:type="paragraph" w:styleId="Heading1">
    <w:name w:val="heading 1"/>
    <w:basedOn w:val="Normal"/>
    <w:next w:val="Normal"/>
    <w:qFormat/>
    <w:pPr>
      <w:outlineLvl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167</Words>
  <Characters>953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Intro to Adding and Subtracting Fractions</dc:title>
  <dc:subject/>
  <dc:creator>jenniferanne.hill@gmail.com</dc:creator>
  <cp:keywords/>
  <dc:description/>
  <cp:lastModifiedBy>jenniferanne.hill@gmail.com</cp:lastModifiedBy>
  <cp:revision>2</cp:revision>
  <cp:lastPrinted>2020-08-19T20:06:00Z</cp:lastPrinted>
  <dcterms:created xsi:type="dcterms:W3CDTF">2020-08-19T20:11:00Z</dcterms:created>
  <dcterms:modified xsi:type="dcterms:W3CDTF">2020-08-19T20:11:00Z</dcterms:modified>
  <dc:language>en-US</dc:language>
</cp:coreProperties>
</file>